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tblpY="1"/>
        <w:tblOverlap w:val="never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37"/>
        <w:gridCol w:w="2231"/>
        <w:gridCol w:w="1843"/>
        <w:gridCol w:w="1842"/>
        <w:gridCol w:w="1701"/>
        <w:gridCol w:w="1418"/>
        <w:gridCol w:w="2268"/>
        <w:gridCol w:w="2268"/>
      </w:tblGrid>
      <w:tr w:rsidR="00365211" w:rsidRPr="00CC510F" w14:paraId="57334A95" w14:textId="449DE5AE" w:rsidTr="00365211">
        <w:tc>
          <w:tcPr>
            <w:tcW w:w="883" w:type="dxa"/>
            <w:gridSpan w:val="2"/>
          </w:tcPr>
          <w:p w14:paraId="76FF2CEE" w14:textId="583057A9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231" w:type="dxa"/>
          </w:tcPr>
          <w:p w14:paraId="366BAB76" w14:textId="48EEA78E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843" w:type="dxa"/>
          </w:tcPr>
          <w:p w14:paraId="5B9D913A" w14:textId="14F8E599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842" w:type="dxa"/>
          </w:tcPr>
          <w:p w14:paraId="46D94339" w14:textId="7B368D27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701" w:type="dxa"/>
          </w:tcPr>
          <w:p w14:paraId="17F4C3CA" w14:textId="3EA3B5B4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418" w:type="dxa"/>
          </w:tcPr>
          <w:p w14:paraId="2407ED4F" w14:textId="268B49D7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2268" w:type="dxa"/>
          </w:tcPr>
          <w:p w14:paraId="683ABBEB" w14:textId="09F13DF1" w:rsidR="00365211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  <w:tc>
          <w:tcPr>
            <w:tcW w:w="2268" w:type="dxa"/>
          </w:tcPr>
          <w:p w14:paraId="7881277D" w14:textId="2DE27368" w:rsidR="00365211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Oznaka nekretnine</w:t>
            </w:r>
          </w:p>
        </w:tc>
      </w:tr>
      <w:tr w:rsidR="00365211" w:rsidRPr="00CC510F" w14:paraId="1EBF9DA6" w14:textId="0DD4DA1A" w:rsidTr="00365211">
        <w:tc>
          <w:tcPr>
            <w:tcW w:w="883" w:type="dxa"/>
            <w:gridSpan w:val="2"/>
          </w:tcPr>
          <w:p w14:paraId="273CC1F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924F5" w14:textId="2C08D72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98/19</w:t>
            </w:r>
          </w:p>
        </w:tc>
        <w:tc>
          <w:tcPr>
            <w:tcW w:w="2231" w:type="dxa"/>
          </w:tcPr>
          <w:p w14:paraId="64CB7C88" w14:textId="3356FE9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6170106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8E243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Katica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</w:p>
          <w:p w14:paraId="4559C3B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Drago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Govorko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D7549B7" w14:textId="437046D2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F79E8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6B61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736CB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4799E94A" w14:textId="65E3B3B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3D0B7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7A6CD" w14:textId="179E7741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Ps-15/19</w:t>
            </w:r>
          </w:p>
        </w:tc>
        <w:tc>
          <w:tcPr>
            <w:tcW w:w="1418" w:type="dxa"/>
          </w:tcPr>
          <w:p w14:paraId="4327CC9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E70E65" w14:textId="03341FE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320.000,00 kn</w:t>
            </w:r>
          </w:p>
        </w:tc>
        <w:tc>
          <w:tcPr>
            <w:tcW w:w="2268" w:type="dxa"/>
          </w:tcPr>
          <w:p w14:paraId="57CC4BCD" w14:textId="4C8E35A4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39BFDC4E" w14:textId="09BF33E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3253C7CA" w14:textId="10737368" w:rsidTr="00365211">
        <w:tc>
          <w:tcPr>
            <w:tcW w:w="883" w:type="dxa"/>
            <w:gridSpan w:val="2"/>
          </w:tcPr>
          <w:p w14:paraId="234C53EB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FA459" w14:textId="7863B6F3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99/19</w:t>
            </w:r>
          </w:p>
        </w:tc>
        <w:tc>
          <w:tcPr>
            <w:tcW w:w="2231" w:type="dxa"/>
          </w:tcPr>
          <w:p w14:paraId="4B20C944" w14:textId="2B72BD9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D997DE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18D2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7E37A95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Halid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Hrasnica</w:t>
            </w:r>
            <w:proofErr w:type="spellEnd"/>
          </w:p>
          <w:p w14:paraId="43D614DD" w14:textId="50EBB97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F4033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ADEC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6EB2FFD" w14:textId="0D62F81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</w:tc>
        <w:tc>
          <w:tcPr>
            <w:tcW w:w="1701" w:type="dxa"/>
          </w:tcPr>
          <w:p w14:paraId="1559A59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BE40" w14:textId="2B765AE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Ps-17/19</w:t>
            </w:r>
          </w:p>
        </w:tc>
        <w:tc>
          <w:tcPr>
            <w:tcW w:w="1418" w:type="dxa"/>
          </w:tcPr>
          <w:p w14:paraId="568CA5C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B5FB7" w14:textId="161DE04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275.580,46 kn</w:t>
            </w:r>
          </w:p>
        </w:tc>
        <w:tc>
          <w:tcPr>
            <w:tcW w:w="2268" w:type="dxa"/>
          </w:tcPr>
          <w:p w14:paraId="2C38DAE3" w14:textId="26D1A8DF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Prvostupanjska presuda-odbijen tužbeni zahtjev-podnesena žalba koja je odbijena odlukom Županijskog suda Varaždin poslovnog broja Gž-493/22 te je u predmetu podnesen Zahtjev za dopuštenje revizije i Ustavna tužba. Prijedlog za dopuštenje revizije je odbačen odlukom Vrhovnog suda RH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Revd-4742/22, postupak se trenutno vodi pred Ustavnim sudom RH, a podnesen je prijedlog i Vrhovnom sudu RH za donošenjem dopunske presude</w:t>
            </w:r>
          </w:p>
        </w:tc>
        <w:tc>
          <w:tcPr>
            <w:tcW w:w="2268" w:type="dxa"/>
          </w:tcPr>
          <w:p w14:paraId="68C933D0" w14:textId="600BF012" w:rsidR="00365211" w:rsidRDefault="00365211" w:rsidP="00365211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z.ul. 3023 k.o. 317063 Makarska-Makar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381F12C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211" w:rsidRPr="00CC510F" w14:paraId="5F64BD7A" w14:textId="1B214141" w:rsidTr="00365211">
        <w:tc>
          <w:tcPr>
            <w:tcW w:w="883" w:type="dxa"/>
            <w:gridSpan w:val="2"/>
          </w:tcPr>
          <w:p w14:paraId="4A48ED6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44E59" w14:textId="79C4468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67/19</w:t>
            </w:r>
          </w:p>
        </w:tc>
        <w:tc>
          <w:tcPr>
            <w:tcW w:w="2231" w:type="dxa"/>
          </w:tcPr>
          <w:p w14:paraId="32DE8E7D" w14:textId="6BDFA9D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29A9ABD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D294E" w14:textId="04544DA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Višnja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Klaričić</w:t>
            </w:r>
            <w:proofErr w:type="spellEnd"/>
          </w:p>
        </w:tc>
        <w:tc>
          <w:tcPr>
            <w:tcW w:w="1842" w:type="dxa"/>
          </w:tcPr>
          <w:p w14:paraId="4AE20BB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BCE3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F7EB8C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56F64B49" w14:textId="580413F6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E418B0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300F8" w14:textId="312924F3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Ps-18/19</w:t>
            </w:r>
          </w:p>
        </w:tc>
        <w:tc>
          <w:tcPr>
            <w:tcW w:w="1418" w:type="dxa"/>
          </w:tcPr>
          <w:p w14:paraId="575CB23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8EE95" w14:textId="71FCE9F2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2268" w:type="dxa"/>
          </w:tcPr>
          <w:p w14:paraId="45F365AA" w14:textId="30E5ED5D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žalba, poslovni broj predmeta povodom podnesene žalbe Gž-1475/22 Županijski sud Osijek</w:t>
            </w:r>
          </w:p>
        </w:tc>
        <w:tc>
          <w:tcPr>
            <w:tcW w:w="2268" w:type="dxa"/>
          </w:tcPr>
          <w:p w14:paraId="65D11AFA" w14:textId="76FAEB2D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17CC78EE" w14:textId="2204C3C9" w:rsidTr="00365211">
        <w:tc>
          <w:tcPr>
            <w:tcW w:w="883" w:type="dxa"/>
            <w:gridSpan w:val="2"/>
          </w:tcPr>
          <w:p w14:paraId="130EF14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5E9A8" w14:textId="6CDCC19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69/19</w:t>
            </w:r>
          </w:p>
        </w:tc>
        <w:tc>
          <w:tcPr>
            <w:tcW w:w="2231" w:type="dxa"/>
          </w:tcPr>
          <w:p w14:paraId="61A1A0EE" w14:textId="7E84479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07FAFD3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263C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Štefica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26EB311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Josip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Krištofić</w:t>
            </w:r>
            <w:proofErr w:type="spellEnd"/>
          </w:p>
          <w:p w14:paraId="10A7AE91" w14:textId="1EF7E3C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FC90A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CD29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BE0BDEE" w14:textId="5DC6579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701" w:type="dxa"/>
          </w:tcPr>
          <w:p w14:paraId="366AF92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E3115A" w14:textId="5260595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Ps-23/19</w:t>
            </w:r>
          </w:p>
        </w:tc>
        <w:tc>
          <w:tcPr>
            <w:tcW w:w="1418" w:type="dxa"/>
          </w:tcPr>
          <w:p w14:paraId="5F81C85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D84E1" w14:textId="27A6C3C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675.308,40 kn</w:t>
            </w:r>
          </w:p>
        </w:tc>
        <w:tc>
          <w:tcPr>
            <w:tcW w:w="2268" w:type="dxa"/>
          </w:tcPr>
          <w:p w14:paraId="22DEDE4E" w14:textId="7D8876AE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Prvostupanjska presuda-odbijen tužbeni zahtjev-podnesena žalba poslovni broj predmeta povodom podnesene žalbe Gž-2556/22 Županijski sud Zagreb, koji sud je žalbu odbio kao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neosnovanu te potvrdio presudu suda prvog stupnja</w:t>
            </w:r>
          </w:p>
        </w:tc>
        <w:tc>
          <w:tcPr>
            <w:tcW w:w="2268" w:type="dxa"/>
          </w:tcPr>
          <w:p w14:paraId="2BD7BD21" w14:textId="480BF7F2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lastRenderedPageBreak/>
              <w:t>z.ul. 3023 k.o. 317063 Makarska-Makar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kao suvlasnički udio 757/5624 etažno vlasništvo (E-154), poslovni prostor oznake 1 na nivou „E“ </w:t>
            </w:r>
            <w:r>
              <w:rPr>
                <w:lang w:val="de-DE"/>
              </w:rPr>
              <w:lastRenderedPageBreak/>
              <w:t>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32798F0F" w14:textId="0E7F5CEE" w:rsidTr="00365211">
        <w:tc>
          <w:tcPr>
            <w:tcW w:w="883" w:type="dxa"/>
            <w:gridSpan w:val="2"/>
          </w:tcPr>
          <w:p w14:paraId="5570872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E526" w14:textId="0D9A73F1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68/19</w:t>
            </w:r>
          </w:p>
        </w:tc>
        <w:tc>
          <w:tcPr>
            <w:tcW w:w="2231" w:type="dxa"/>
          </w:tcPr>
          <w:p w14:paraId="5A609D8C" w14:textId="76B0F9A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C03E15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091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Enver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70BAB28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Savitra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Malagić</w:t>
            </w:r>
            <w:proofErr w:type="spellEnd"/>
          </w:p>
          <w:p w14:paraId="4788ED49" w14:textId="2BD3A055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34B19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0204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03D2CC" w14:textId="3088B95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1701" w:type="dxa"/>
          </w:tcPr>
          <w:p w14:paraId="5ACC7E0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ACEAE" w14:textId="2E1AE956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Ps-27/19</w:t>
            </w:r>
          </w:p>
        </w:tc>
        <w:tc>
          <w:tcPr>
            <w:tcW w:w="1418" w:type="dxa"/>
          </w:tcPr>
          <w:p w14:paraId="6B89388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79258" w14:textId="2E90E8C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429.678,43 kn</w:t>
            </w:r>
          </w:p>
        </w:tc>
        <w:tc>
          <w:tcPr>
            <w:tcW w:w="2268" w:type="dxa"/>
          </w:tcPr>
          <w:p w14:paraId="21FA9B70" w14:textId="756A15A3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Pula Gž-1065/22</w:t>
            </w:r>
          </w:p>
        </w:tc>
        <w:tc>
          <w:tcPr>
            <w:tcW w:w="2268" w:type="dxa"/>
          </w:tcPr>
          <w:p w14:paraId="471CC3F1" w14:textId="04E429F9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47D30CE5" w14:textId="3595D835" w:rsidTr="00365211">
        <w:tc>
          <w:tcPr>
            <w:tcW w:w="883" w:type="dxa"/>
            <w:gridSpan w:val="2"/>
          </w:tcPr>
          <w:p w14:paraId="5C265D1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18BB2" w14:textId="30ADFF8B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103/19</w:t>
            </w:r>
          </w:p>
        </w:tc>
        <w:tc>
          <w:tcPr>
            <w:tcW w:w="2231" w:type="dxa"/>
          </w:tcPr>
          <w:p w14:paraId="5AF8D4E0" w14:textId="655C171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6491675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0B6B78" w14:textId="7CED21C8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1842" w:type="dxa"/>
          </w:tcPr>
          <w:p w14:paraId="2278FB6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2399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7BB3DD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2C26A91F" w14:textId="3F122FA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43BAB0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2CB86" w14:textId="7BBBDEAA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418" w:type="dxa"/>
          </w:tcPr>
          <w:p w14:paraId="12DAC83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6B589" w14:textId="7CE77DB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2268" w:type="dxa"/>
          </w:tcPr>
          <w:p w14:paraId="30C4E97E" w14:textId="7E4BA910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Gž-914/22 (Županijski sud V. Gorica) podnesen je prijedlog za dopuštenje revizije i ustavna tužba</w:t>
            </w:r>
          </w:p>
        </w:tc>
        <w:tc>
          <w:tcPr>
            <w:tcW w:w="2268" w:type="dxa"/>
          </w:tcPr>
          <w:p w14:paraId="73D3B2A0" w14:textId="77777777" w:rsidR="00365211" w:rsidRDefault="00365211" w:rsidP="00365211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5094330F" w14:textId="77777777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211" w:rsidRPr="00786185" w14:paraId="4D4D3D31" w14:textId="60779D11" w:rsidTr="00365211">
        <w:trPr>
          <w:trHeight w:val="1165"/>
        </w:trPr>
        <w:tc>
          <w:tcPr>
            <w:tcW w:w="883" w:type="dxa"/>
            <w:gridSpan w:val="2"/>
          </w:tcPr>
          <w:p w14:paraId="5A58556D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FCA2E" w14:textId="56BE9EC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166/19</w:t>
            </w:r>
          </w:p>
        </w:tc>
        <w:tc>
          <w:tcPr>
            <w:tcW w:w="2231" w:type="dxa"/>
          </w:tcPr>
          <w:p w14:paraId="227FBC17" w14:textId="0DDE18D2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  <w:p w14:paraId="328C0607" w14:textId="69DEC6D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E3E304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00AD" w14:textId="15A7FCF2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Anica </w:t>
            </w:r>
            <w:proofErr w:type="spellStart"/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Mišetić</w:t>
            </w:r>
            <w:proofErr w:type="spellEnd"/>
          </w:p>
        </w:tc>
        <w:tc>
          <w:tcPr>
            <w:tcW w:w="1842" w:type="dxa"/>
          </w:tcPr>
          <w:p w14:paraId="4D4F04AB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C74A" w14:textId="21A1AAAE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OS Makarska</w:t>
            </w:r>
          </w:p>
        </w:tc>
        <w:tc>
          <w:tcPr>
            <w:tcW w:w="1701" w:type="dxa"/>
          </w:tcPr>
          <w:p w14:paraId="66BA0D2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81E94" w14:textId="48813293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Ps-37/19</w:t>
            </w:r>
          </w:p>
        </w:tc>
        <w:tc>
          <w:tcPr>
            <w:tcW w:w="1418" w:type="dxa"/>
          </w:tcPr>
          <w:p w14:paraId="57755B8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CC30" w14:textId="5B23154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329.903,48 kn</w:t>
            </w:r>
          </w:p>
        </w:tc>
        <w:tc>
          <w:tcPr>
            <w:tcW w:w="2268" w:type="dxa"/>
          </w:tcPr>
          <w:p w14:paraId="2D973280" w14:textId="3D18C82F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67D16E1D" w14:textId="55EF7399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786185" w14:paraId="18B1F6F0" w14:textId="687A3FAD" w:rsidTr="00365211">
        <w:trPr>
          <w:trHeight w:val="1165"/>
        </w:trPr>
        <w:tc>
          <w:tcPr>
            <w:tcW w:w="883" w:type="dxa"/>
            <w:gridSpan w:val="2"/>
          </w:tcPr>
          <w:p w14:paraId="47DB90A7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3DEB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64/20</w:t>
            </w:r>
          </w:p>
        </w:tc>
        <w:tc>
          <w:tcPr>
            <w:tcW w:w="2231" w:type="dxa"/>
          </w:tcPr>
          <w:p w14:paraId="0DD945C1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5A75F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Uslužni centar Nikola d.o.o.</w:t>
            </w:r>
          </w:p>
        </w:tc>
        <w:tc>
          <w:tcPr>
            <w:tcW w:w="1843" w:type="dxa"/>
          </w:tcPr>
          <w:p w14:paraId="6802D26F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FCDE1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</w:tc>
        <w:tc>
          <w:tcPr>
            <w:tcW w:w="1842" w:type="dxa"/>
          </w:tcPr>
          <w:p w14:paraId="439A1D9C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EC09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TS Split</w:t>
            </w:r>
          </w:p>
          <w:p w14:paraId="55DF2F4E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Buljan</w:t>
            </w:r>
          </w:p>
          <w:p w14:paraId="6E26A3FE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6E2D40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D255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P-271/20</w:t>
            </w:r>
          </w:p>
        </w:tc>
        <w:tc>
          <w:tcPr>
            <w:tcW w:w="1418" w:type="dxa"/>
          </w:tcPr>
          <w:p w14:paraId="7BF3D7CC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AB3E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179.243,02 kn</w:t>
            </w:r>
          </w:p>
        </w:tc>
        <w:tc>
          <w:tcPr>
            <w:tcW w:w="2268" w:type="dxa"/>
          </w:tcPr>
          <w:p w14:paraId="33C49C6E" w14:textId="5BD3F40C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usvojen</w:t>
            </w: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 tužbeni zahtjev-podnesena žalba</w:t>
            </w:r>
          </w:p>
        </w:tc>
        <w:tc>
          <w:tcPr>
            <w:tcW w:w="2268" w:type="dxa"/>
          </w:tcPr>
          <w:p w14:paraId="34E9B454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211" w14:paraId="5D5A1169" w14:textId="04B7C440" w:rsidTr="00365211">
        <w:tc>
          <w:tcPr>
            <w:tcW w:w="883" w:type="dxa"/>
            <w:gridSpan w:val="2"/>
          </w:tcPr>
          <w:p w14:paraId="0B9DDDDD" w14:textId="02B67F1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1" w:type="dxa"/>
          </w:tcPr>
          <w:p w14:paraId="42550E8C" w14:textId="7A0A9301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101ACD" w14:textId="17B446B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F9BC1D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C9D003" w14:textId="59DD3E8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08B1D1" w14:textId="4AEBF9D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9A73D2" w14:textId="6C3F13EA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F0748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211" w14:paraId="53E93C76" w14:textId="5BB388D4" w:rsidTr="00365211">
        <w:tc>
          <w:tcPr>
            <w:tcW w:w="846" w:type="dxa"/>
          </w:tcPr>
          <w:p w14:paraId="635AC5FB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A0A0C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101/19</w:t>
            </w:r>
          </w:p>
        </w:tc>
        <w:tc>
          <w:tcPr>
            <w:tcW w:w="2268" w:type="dxa"/>
            <w:gridSpan w:val="2"/>
          </w:tcPr>
          <w:p w14:paraId="7B103C5B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8E872A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28931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Lovrić</w:t>
            </w:r>
          </w:p>
        </w:tc>
        <w:tc>
          <w:tcPr>
            <w:tcW w:w="1842" w:type="dxa"/>
          </w:tcPr>
          <w:p w14:paraId="52D5FC8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6D90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700F50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1AC3ECD3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611CB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986071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Ps-25/19</w:t>
            </w:r>
          </w:p>
        </w:tc>
        <w:tc>
          <w:tcPr>
            <w:tcW w:w="1418" w:type="dxa"/>
          </w:tcPr>
          <w:p w14:paraId="69B8AA7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061C8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392.000,00 kn</w:t>
            </w:r>
          </w:p>
        </w:tc>
        <w:tc>
          <w:tcPr>
            <w:tcW w:w="2268" w:type="dxa"/>
          </w:tcPr>
          <w:p w14:paraId="2E642B98" w14:textId="67BBF390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1951DC9" w14:textId="34A312ED" w:rsidR="00365211" w:rsidRPr="00786185" w:rsidRDefault="00E22878" w:rsidP="00F7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u etažnom elaboratu </w:t>
            </w:r>
            <w:r>
              <w:rPr>
                <w:lang w:val="de-DE"/>
              </w:rPr>
              <w:lastRenderedPageBreak/>
              <w:t>označen tirkizno plavom bojom.</w:t>
            </w:r>
          </w:p>
        </w:tc>
      </w:tr>
    </w:tbl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883"/>
        <w:gridCol w:w="1950"/>
        <w:gridCol w:w="2051"/>
        <w:gridCol w:w="1915"/>
        <w:gridCol w:w="1485"/>
        <w:gridCol w:w="1634"/>
        <w:gridCol w:w="2268"/>
        <w:gridCol w:w="2268"/>
      </w:tblGrid>
      <w:tr w:rsidR="00365211" w14:paraId="052BE215" w14:textId="6241B414" w:rsidTr="00365211">
        <w:tc>
          <w:tcPr>
            <w:tcW w:w="883" w:type="dxa"/>
          </w:tcPr>
          <w:p w14:paraId="012383FB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8AEE8D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1950" w:type="dxa"/>
          </w:tcPr>
          <w:p w14:paraId="4EEE842B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</w:tcPr>
          <w:p w14:paraId="2F514EF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F68C4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Mladen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Vranjković</w:t>
            </w:r>
            <w:proofErr w:type="spellEnd"/>
          </w:p>
        </w:tc>
        <w:tc>
          <w:tcPr>
            <w:tcW w:w="1915" w:type="dxa"/>
          </w:tcPr>
          <w:p w14:paraId="4A731DE4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E82E1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7FFBD6B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791276E0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</w:tcPr>
          <w:p w14:paraId="54677ABE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DC9F2C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634" w:type="dxa"/>
          </w:tcPr>
          <w:p w14:paraId="4AD30DC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C4B7B5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2268" w:type="dxa"/>
          </w:tcPr>
          <w:p w14:paraId="1EC84C82" w14:textId="2E50F3EB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Split Gž-168/23</w:t>
            </w:r>
          </w:p>
        </w:tc>
        <w:tc>
          <w:tcPr>
            <w:tcW w:w="2268" w:type="dxa"/>
          </w:tcPr>
          <w:p w14:paraId="0DA64580" w14:textId="72B0F845" w:rsidR="00365211" w:rsidRDefault="00E22878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365211" w14:paraId="2C76B842" w14:textId="3EC4F7FF" w:rsidTr="00365211">
        <w:tc>
          <w:tcPr>
            <w:tcW w:w="883" w:type="dxa"/>
          </w:tcPr>
          <w:p w14:paraId="607E6744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4C8068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65/19</w:t>
            </w:r>
          </w:p>
        </w:tc>
        <w:tc>
          <w:tcPr>
            <w:tcW w:w="1950" w:type="dxa"/>
          </w:tcPr>
          <w:p w14:paraId="4DE6F46A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</w:tcPr>
          <w:p w14:paraId="303B703C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D6C95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15" w:type="dxa"/>
          </w:tcPr>
          <w:p w14:paraId="7C4B9892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91066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71670087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178C3567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</w:tcPr>
          <w:p w14:paraId="78E97BB8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C30BD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Ps-20/19</w:t>
            </w:r>
          </w:p>
        </w:tc>
        <w:tc>
          <w:tcPr>
            <w:tcW w:w="1634" w:type="dxa"/>
          </w:tcPr>
          <w:p w14:paraId="102695E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51B78E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2268" w:type="dxa"/>
          </w:tcPr>
          <w:p w14:paraId="60FB86FE" w14:textId="1E1E4328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256AC9D4" w14:textId="31C2CDD0" w:rsidR="00365211" w:rsidRPr="00786185" w:rsidRDefault="00E22878" w:rsidP="0056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zk.ul. 2042, zk odjel Makarska, k.o. 317004 Brela, kao suvlasnički dio 61/1476 etažno vlasništvo E-17 dijela č.zgr. 981 k.o. 317004 Brela, u naravi stambena zgrada D.Draga, trafostanica D.Draga i dvorište D.Draga, ukupne površine 980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s kojim suvlasničkim dijelom je neraskidivo povezano pravo vlasništva stana 3-2 u trećem katu koji se </w:t>
            </w:r>
            <w:r>
              <w:rPr>
                <w:lang w:val="de-DE"/>
              </w:rPr>
              <w:lastRenderedPageBreak/>
              <w:t>sastoji od kuhinje, dnevnog boravka, predprostora, dvije sobe i kupaonice, ukupne površine 51.86 m</w:t>
            </w:r>
            <w:r>
              <w:rPr>
                <w:vertAlign w:val="superscript"/>
                <w:lang w:val="de-DE"/>
              </w:rPr>
              <w:t>2</w:t>
            </w:r>
            <w:r>
              <w:t xml:space="preserve">, te </w:t>
            </w:r>
            <w:proofErr w:type="spellStart"/>
            <w:r>
              <w:t>pripatka</w:t>
            </w:r>
            <w:proofErr w:type="spellEnd"/>
            <w:r>
              <w:t xml:space="preserve"> </w:t>
            </w:r>
            <w:proofErr w:type="spellStart"/>
            <w:r>
              <w:t>loggie</w:t>
            </w:r>
            <w:proofErr w:type="spellEnd"/>
            <w:r>
              <w:t xml:space="preserve"> ukupne korisne površine 9,10 m</w:t>
            </w:r>
            <w:r>
              <w:rPr>
                <w:vertAlign w:val="superscript"/>
              </w:rPr>
              <w:t>2</w:t>
            </w:r>
            <w:r>
              <w:t>, a označen plavom bojom u tlocrtu 3.kata.</w:t>
            </w:r>
          </w:p>
        </w:tc>
      </w:tr>
      <w:tr w:rsidR="00365211" w14:paraId="03FEF48F" w14:textId="0CCD9BD7" w:rsidTr="00365211">
        <w:tc>
          <w:tcPr>
            <w:tcW w:w="883" w:type="dxa"/>
          </w:tcPr>
          <w:p w14:paraId="5C6CE213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9D26F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100/19</w:t>
            </w:r>
          </w:p>
        </w:tc>
        <w:tc>
          <w:tcPr>
            <w:tcW w:w="1950" w:type="dxa"/>
          </w:tcPr>
          <w:p w14:paraId="577ADCDE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</w:tcPr>
          <w:p w14:paraId="1F7803BF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47AB8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Dragana Kvesić</w:t>
            </w:r>
          </w:p>
        </w:tc>
        <w:tc>
          <w:tcPr>
            <w:tcW w:w="1915" w:type="dxa"/>
          </w:tcPr>
          <w:p w14:paraId="2A54D7DC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E9E5CC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F21728B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485" w:type="dxa"/>
          </w:tcPr>
          <w:p w14:paraId="1133F127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7108E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Ps-24/19</w:t>
            </w:r>
          </w:p>
        </w:tc>
        <w:tc>
          <w:tcPr>
            <w:tcW w:w="1634" w:type="dxa"/>
          </w:tcPr>
          <w:p w14:paraId="5A02D194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F0B3C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937.500,00 kn</w:t>
            </w:r>
          </w:p>
        </w:tc>
        <w:tc>
          <w:tcPr>
            <w:tcW w:w="2268" w:type="dxa"/>
          </w:tcPr>
          <w:p w14:paraId="5CCEC8EC" w14:textId="50F4CB55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46E04811" w14:textId="48EB6F40" w:rsidR="00365211" w:rsidRPr="00786185" w:rsidRDefault="00E22878" w:rsidP="003D1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365211" w:rsidRPr="00CC510F" w14:paraId="5E3AFEB3" w14:textId="2539A086" w:rsidTr="00365211">
        <w:tc>
          <w:tcPr>
            <w:tcW w:w="883" w:type="dxa"/>
          </w:tcPr>
          <w:p w14:paraId="222FA148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4B025A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97/19</w:t>
            </w:r>
          </w:p>
        </w:tc>
        <w:tc>
          <w:tcPr>
            <w:tcW w:w="1950" w:type="dxa"/>
          </w:tcPr>
          <w:p w14:paraId="10A5FD35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</w:tcPr>
          <w:p w14:paraId="4AEF8ACF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CF5A6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Đombić</w:t>
            </w:r>
            <w:proofErr w:type="spellEnd"/>
          </w:p>
        </w:tc>
        <w:tc>
          <w:tcPr>
            <w:tcW w:w="1915" w:type="dxa"/>
          </w:tcPr>
          <w:p w14:paraId="2058C1F7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5E059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A4C71FA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485" w:type="dxa"/>
          </w:tcPr>
          <w:p w14:paraId="71BD4DC6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D897D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Ps-16/19</w:t>
            </w:r>
          </w:p>
        </w:tc>
        <w:tc>
          <w:tcPr>
            <w:tcW w:w="1634" w:type="dxa"/>
          </w:tcPr>
          <w:p w14:paraId="4D702AE5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A6CA7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414.434,16 kn</w:t>
            </w:r>
          </w:p>
        </w:tc>
        <w:tc>
          <w:tcPr>
            <w:tcW w:w="2268" w:type="dxa"/>
          </w:tcPr>
          <w:p w14:paraId="6D973E39" w14:textId="16E13BF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2ED0012F" w14:textId="70E72521" w:rsidR="00365211" w:rsidRPr="00786185" w:rsidRDefault="00E22878" w:rsidP="003D1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 xml:space="preserve">,  kao suvlasnički udio 757/5624 etažno vlasništvo (E-154), poslovni prostor </w:t>
            </w:r>
            <w:r>
              <w:rPr>
                <w:lang w:val="de-DE"/>
              </w:rPr>
              <w:lastRenderedPageBreak/>
              <w:t>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  <w:bookmarkStart w:id="0" w:name="_GoBack"/>
            <w:bookmarkEnd w:id="0"/>
          </w:p>
        </w:tc>
      </w:tr>
    </w:tbl>
    <w:p w14:paraId="7B989F79" w14:textId="35C15754" w:rsidR="00920C32" w:rsidRPr="00786185" w:rsidRDefault="00F778E5" w:rsidP="0078618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br w:type="textWrapping" w:clear="all"/>
      </w:r>
    </w:p>
    <w:sectPr w:rsidR="00920C32" w:rsidRPr="00786185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826B6"/>
    <w:rsid w:val="00194DEF"/>
    <w:rsid w:val="001D13BE"/>
    <w:rsid w:val="001E64AE"/>
    <w:rsid w:val="00202BA5"/>
    <w:rsid w:val="002545CE"/>
    <w:rsid w:val="002730D3"/>
    <w:rsid w:val="00297EE6"/>
    <w:rsid w:val="00300262"/>
    <w:rsid w:val="003239B1"/>
    <w:rsid w:val="0036521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86185"/>
    <w:rsid w:val="007A3B00"/>
    <w:rsid w:val="007D6622"/>
    <w:rsid w:val="00806E5C"/>
    <w:rsid w:val="008076C2"/>
    <w:rsid w:val="00823276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B17B3E"/>
    <w:rsid w:val="00B20473"/>
    <w:rsid w:val="00B37519"/>
    <w:rsid w:val="00B4727E"/>
    <w:rsid w:val="00B71B29"/>
    <w:rsid w:val="00C16284"/>
    <w:rsid w:val="00C241C2"/>
    <w:rsid w:val="00C502AC"/>
    <w:rsid w:val="00C67A8B"/>
    <w:rsid w:val="00C96727"/>
    <w:rsid w:val="00CB6D2E"/>
    <w:rsid w:val="00CC510F"/>
    <w:rsid w:val="00CE2C41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2878"/>
    <w:rsid w:val="00E26412"/>
    <w:rsid w:val="00E328F9"/>
    <w:rsid w:val="00E631D1"/>
    <w:rsid w:val="00E67D0B"/>
    <w:rsid w:val="00E740B9"/>
    <w:rsid w:val="00F054F5"/>
    <w:rsid w:val="00F50D00"/>
    <w:rsid w:val="00F54F1B"/>
    <w:rsid w:val="00F778E5"/>
    <w:rsid w:val="00F8405D"/>
    <w:rsid w:val="00F974BC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Joško Sprčić</cp:lastModifiedBy>
  <cp:revision>9</cp:revision>
  <cp:lastPrinted>2021-09-28T13:14:00Z</cp:lastPrinted>
  <dcterms:created xsi:type="dcterms:W3CDTF">2022-09-21T09:51:00Z</dcterms:created>
  <dcterms:modified xsi:type="dcterms:W3CDTF">2023-09-26T09:34:00Z</dcterms:modified>
</cp:coreProperties>
</file>